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80" w:type="dxa"/>
        <w:tblInd w:w="4308" w:type="dxa"/>
        <w:tblLook w:val="01E0" w:firstRow="1" w:lastRow="1" w:firstColumn="1" w:lastColumn="1" w:noHBand="0" w:noVBand="0"/>
      </w:tblPr>
      <w:tblGrid>
        <w:gridCol w:w="5280"/>
      </w:tblGrid>
      <w:tr w:rsidR="00DC6C31" w:rsidRPr="00561B5E" w:rsidTr="00780FF9">
        <w:tc>
          <w:tcPr>
            <w:tcW w:w="5280" w:type="dxa"/>
          </w:tcPr>
          <w:p w:rsidR="00DC6C31" w:rsidRPr="00561B5E" w:rsidRDefault="00DC6C31" w:rsidP="00780FF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3079115</wp:posOffset>
                      </wp:positionH>
                      <wp:positionV relativeFrom="paragraph">
                        <wp:posOffset>-422910</wp:posOffset>
                      </wp:positionV>
                      <wp:extent cx="228600" cy="228600"/>
                      <wp:effectExtent l="7620" t="11430" r="11430" b="762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242.45pt;margin-top:-33.3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" strokecolor="white"/>
                  </w:pict>
                </mc:Fallback>
              </mc:AlternateContent>
            </w:r>
            <w:r w:rsidRPr="00561B5E">
              <w:rPr>
                <w:sz w:val="28"/>
                <w:szCs w:val="28"/>
              </w:rPr>
              <w:t>Приложение 4</w:t>
            </w:r>
          </w:p>
        </w:tc>
      </w:tr>
      <w:tr w:rsidR="00DC6C31" w:rsidRPr="00561B5E" w:rsidTr="00780FF9">
        <w:tc>
          <w:tcPr>
            <w:tcW w:w="5280" w:type="dxa"/>
          </w:tcPr>
          <w:p w:rsidR="00DC6C31" w:rsidRPr="00561B5E" w:rsidRDefault="00DC6C31" w:rsidP="00780FF9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c>
          <w:tcPr>
            <w:tcW w:w="5280" w:type="dxa"/>
          </w:tcPr>
          <w:p w:rsidR="00DC6C31" w:rsidRPr="00561B5E" w:rsidRDefault="00DC6C31" w:rsidP="00780FF9">
            <w:pPr>
              <w:autoSpaceDE w:val="0"/>
              <w:autoSpaceDN w:val="0"/>
              <w:spacing w:line="240" w:lineRule="exact"/>
              <w:jc w:val="both"/>
            </w:pPr>
            <w:r w:rsidRPr="00561B5E">
              <w:rPr>
                <w:sz w:val="28"/>
                <w:szCs w:val="28"/>
              </w:rPr>
              <w:t>к Административному регламенту пред</w:t>
            </w:r>
            <w:r w:rsidRPr="00561B5E">
              <w:rPr>
                <w:sz w:val="28"/>
                <w:szCs w:val="28"/>
              </w:rPr>
              <w:t>о</w:t>
            </w:r>
            <w:r w:rsidRPr="00561B5E">
              <w:rPr>
                <w:sz w:val="28"/>
                <w:szCs w:val="28"/>
              </w:rPr>
              <w:t>ставления администрацией</w:t>
            </w:r>
            <w:r>
              <w:rPr>
                <w:sz w:val="28"/>
                <w:szCs w:val="28"/>
              </w:rPr>
              <w:t xml:space="preserve"> Шпаковского </w:t>
            </w:r>
            <w:r w:rsidRPr="00561B5E">
              <w:rPr>
                <w:sz w:val="28"/>
                <w:szCs w:val="28"/>
              </w:rPr>
              <w:t xml:space="preserve"> муниципального района  Ставропольск</w:t>
            </w:r>
            <w:r w:rsidRPr="00561B5E">
              <w:rPr>
                <w:sz w:val="28"/>
                <w:szCs w:val="28"/>
              </w:rPr>
              <w:t>о</w:t>
            </w:r>
            <w:r w:rsidRPr="00561B5E">
              <w:rPr>
                <w:sz w:val="28"/>
                <w:szCs w:val="28"/>
              </w:rPr>
              <w:t>го края государственной услуги «Пред</w:t>
            </w:r>
            <w:r w:rsidRPr="00561B5E">
              <w:rPr>
                <w:sz w:val="28"/>
                <w:szCs w:val="28"/>
              </w:rPr>
              <w:t>о</w:t>
            </w:r>
            <w:r w:rsidRPr="00561B5E">
              <w:rPr>
                <w:sz w:val="28"/>
                <w:szCs w:val="28"/>
              </w:rPr>
              <w:t>ставление за счет средств бюджета Ста</w:t>
            </w:r>
            <w:r w:rsidRPr="00561B5E">
              <w:rPr>
                <w:sz w:val="28"/>
                <w:szCs w:val="28"/>
              </w:rPr>
              <w:t>в</w:t>
            </w:r>
            <w:r w:rsidRPr="00561B5E">
              <w:rPr>
                <w:sz w:val="28"/>
                <w:szCs w:val="28"/>
              </w:rPr>
              <w:t>ропольского края субсидий на поддержку развития производства семян сельскох</w:t>
            </w:r>
            <w:r w:rsidRPr="00561B5E">
              <w:rPr>
                <w:sz w:val="28"/>
                <w:szCs w:val="28"/>
              </w:rPr>
              <w:t>о</w:t>
            </w:r>
            <w:r w:rsidRPr="00561B5E">
              <w:rPr>
                <w:sz w:val="28"/>
                <w:szCs w:val="28"/>
              </w:rPr>
              <w:t>зяйственных культур и овощей открытого грунта»</w:t>
            </w:r>
          </w:p>
        </w:tc>
      </w:tr>
    </w:tbl>
    <w:p w:rsidR="00DC6C31" w:rsidRPr="00561B5E" w:rsidRDefault="00DC6C31" w:rsidP="00DC6C31">
      <w:pPr>
        <w:spacing w:line="240" w:lineRule="exact"/>
        <w:ind w:left="4860"/>
        <w:jc w:val="both"/>
        <w:rPr>
          <w:sz w:val="28"/>
          <w:szCs w:val="28"/>
        </w:rPr>
      </w:pPr>
    </w:p>
    <w:p w:rsidR="00DC6C31" w:rsidRPr="00561B5E" w:rsidRDefault="00DC6C31" w:rsidP="00DC6C31">
      <w:pPr>
        <w:spacing w:line="240" w:lineRule="exact"/>
        <w:ind w:left="4860"/>
        <w:jc w:val="both"/>
        <w:rPr>
          <w:sz w:val="28"/>
          <w:szCs w:val="28"/>
        </w:rPr>
      </w:pPr>
    </w:p>
    <w:p w:rsidR="00DC6C31" w:rsidRPr="00561B5E" w:rsidRDefault="00DC6C31" w:rsidP="00DC6C31">
      <w:pPr>
        <w:spacing w:line="240" w:lineRule="exact"/>
        <w:jc w:val="both"/>
        <w:rPr>
          <w:sz w:val="28"/>
          <w:szCs w:val="28"/>
        </w:rPr>
      </w:pPr>
      <w:r w:rsidRPr="00561B5E">
        <w:rPr>
          <w:sz w:val="28"/>
          <w:szCs w:val="28"/>
        </w:rPr>
        <w:t>ФОРМА</w:t>
      </w:r>
    </w:p>
    <w:p w:rsidR="00DC6C31" w:rsidRPr="00561B5E" w:rsidRDefault="00DC6C31" w:rsidP="00DC6C31">
      <w:pPr>
        <w:jc w:val="both"/>
        <w:rPr>
          <w:sz w:val="28"/>
          <w:szCs w:val="28"/>
        </w:rPr>
      </w:pPr>
    </w:p>
    <w:p w:rsidR="00DC6C31" w:rsidRPr="00561B5E" w:rsidRDefault="00DC6C31" w:rsidP="00DC6C31">
      <w:pPr>
        <w:jc w:val="both"/>
        <w:rPr>
          <w:sz w:val="28"/>
          <w:szCs w:val="28"/>
        </w:rPr>
      </w:pP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787"/>
        <w:gridCol w:w="4153"/>
      </w:tblGrid>
      <w:tr w:rsidR="00DC6C31" w:rsidRPr="00561B5E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C31" w:rsidRPr="00561B5E" w:rsidRDefault="00DC6C31" w:rsidP="00780FF9">
            <w:pPr>
              <w:jc w:val="center"/>
              <w:rPr>
                <w:sz w:val="20"/>
                <w:szCs w:val="20"/>
              </w:rPr>
            </w:pPr>
            <w:r w:rsidRPr="00561B5E">
              <w:rPr>
                <w:sz w:val="20"/>
                <w:szCs w:val="20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C31" w:rsidRPr="00561B5E" w:rsidRDefault="00DC6C31" w:rsidP="00780FF9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C31" w:rsidRPr="00561B5E" w:rsidRDefault="00DC6C31" w:rsidP="00780FF9">
            <w:pPr>
              <w:jc w:val="center"/>
              <w:rPr>
                <w:sz w:val="20"/>
                <w:szCs w:val="20"/>
              </w:rPr>
            </w:pPr>
          </w:p>
        </w:tc>
      </w:tr>
      <w:tr w:rsidR="00DC6C31" w:rsidRPr="00561B5E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C31" w:rsidRPr="00561B5E" w:rsidRDefault="00DC6C31" w:rsidP="00780F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C31" w:rsidRPr="00561B5E" w:rsidRDefault="00DC6C31" w:rsidP="00780FF9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C31" w:rsidRPr="00561B5E" w:rsidRDefault="00DC6C31" w:rsidP="00780FF9">
            <w:pPr>
              <w:jc w:val="center"/>
              <w:rPr>
                <w:sz w:val="20"/>
                <w:szCs w:val="20"/>
              </w:rPr>
            </w:pPr>
            <w:r w:rsidRPr="00561B5E">
              <w:rPr>
                <w:sz w:val="20"/>
                <w:szCs w:val="20"/>
              </w:rPr>
              <w:t>(наименование заявителя)</w:t>
            </w:r>
          </w:p>
        </w:tc>
      </w:tr>
      <w:tr w:rsidR="00DC6C31" w:rsidRPr="00561B5E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C31" w:rsidRPr="00561B5E" w:rsidRDefault="00DC6C31" w:rsidP="00780FF9">
            <w:pPr>
              <w:jc w:val="center"/>
              <w:rPr>
                <w:sz w:val="20"/>
                <w:szCs w:val="20"/>
              </w:rPr>
            </w:pPr>
            <w:r w:rsidRPr="00561B5E">
              <w:rPr>
                <w:sz w:val="20"/>
                <w:szCs w:val="20"/>
              </w:rPr>
              <w:t>Дата, исходящий н</w:t>
            </w:r>
            <w:r w:rsidRPr="00561B5E">
              <w:rPr>
                <w:sz w:val="20"/>
                <w:szCs w:val="20"/>
              </w:rPr>
              <w:t>о</w:t>
            </w:r>
            <w:r w:rsidRPr="00561B5E">
              <w:rPr>
                <w:sz w:val="20"/>
                <w:szCs w:val="20"/>
              </w:rPr>
              <w:t>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C31" w:rsidRPr="00561B5E" w:rsidRDefault="00DC6C31" w:rsidP="00780FF9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C31" w:rsidRPr="00561B5E" w:rsidRDefault="00DC6C31" w:rsidP="00780FF9">
            <w:pPr>
              <w:jc w:val="center"/>
              <w:rPr>
                <w:sz w:val="20"/>
                <w:szCs w:val="20"/>
              </w:rPr>
            </w:pPr>
          </w:p>
        </w:tc>
      </w:tr>
      <w:tr w:rsidR="00DC6C31" w:rsidRPr="00561B5E" w:rsidTr="00780F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DC6C31" w:rsidRPr="00561B5E" w:rsidRDefault="00DC6C31" w:rsidP="00780FF9">
            <w:pPr>
              <w:jc w:val="center"/>
              <w:rPr>
                <w:sz w:val="20"/>
                <w:szCs w:val="20"/>
              </w:rPr>
            </w:pPr>
          </w:p>
          <w:p w:rsidR="00DC6C31" w:rsidRPr="00561B5E" w:rsidRDefault="00DC6C31" w:rsidP="00780F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DC6C31" w:rsidRPr="00561B5E" w:rsidRDefault="00DC6C31" w:rsidP="00780FF9">
            <w:pPr>
              <w:rPr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DC6C31" w:rsidRPr="00561B5E" w:rsidRDefault="00DC6C31" w:rsidP="00780FF9">
            <w:pPr>
              <w:jc w:val="center"/>
              <w:rPr>
                <w:sz w:val="20"/>
                <w:szCs w:val="20"/>
              </w:rPr>
            </w:pPr>
            <w:r w:rsidRPr="00561B5E">
              <w:rPr>
                <w:sz w:val="20"/>
                <w:szCs w:val="20"/>
              </w:rPr>
              <w:t>(адрес заявителя)</w:t>
            </w:r>
          </w:p>
        </w:tc>
      </w:tr>
    </w:tbl>
    <w:p w:rsidR="00DC6C31" w:rsidRPr="00561B5E" w:rsidRDefault="00DC6C31" w:rsidP="00DC6C31">
      <w:pPr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DC6C31" w:rsidRPr="00561B5E" w:rsidRDefault="00DC6C31" w:rsidP="00DC6C31">
      <w:pPr>
        <w:spacing w:line="240" w:lineRule="exact"/>
        <w:jc w:val="center"/>
        <w:rPr>
          <w:sz w:val="28"/>
          <w:szCs w:val="28"/>
        </w:rPr>
      </w:pPr>
      <w:r w:rsidRPr="00561B5E">
        <w:rPr>
          <w:sz w:val="28"/>
          <w:szCs w:val="28"/>
        </w:rPr>
        <w:t>УВЕДОМЛЕНИЕ</w:t>
      </w:r>
    </w:p>
    <w:p w:rsidR="00DC6C31" w:rsidRPr="00561B5E" w:rsidRDefault="00DC6C31" w:rsidP="00DC6C31">
      <w:pPr>
        <w:spacing w:line="240" w:lineRule="exact"/>
        <w:jc w:val="center"/>
        <w:rPr>
          <w:sz w:val="28"/>
          <w:szCs w:val="28"/>
        </w:rPr>
      </w:pPr>
    </w:p>
    <w:p w:rsidR="00DC6C31" w:rsidRPr="00561B5E" w:rsidRDefault="00DC6C31" w:rsidP="00DC6C31">
      <w:pPr>
        <w:spacing w:line="240" w:lineRule="exact"/>
        <w:jc w:val="center"/>
        <w:rPr>
          <w:sz w:val="28"/>
          <w:szCs w:val="28"/>
        </w:rPr>
      </w:pPr>
      <w:r w:rsidRPr="00561B5E">
        <w:rPr>
          <w:sz w:val="28"/>
          <w:szCs w:val="28"/>
        </w:rPr>
        <w:t>об отказе в предоставлении субсидии</w:t>
      </w:r>
    </w:p>
    <w:p w:rsidR="00DC6C31" w:rsidRPr="00561B5E" w:rsidRDefault="00DC6C31" w:rsidP="00DC6C31">
      <w:pPr>
        <w:spacing w:line="240" w:lineRule="exact"/>
        <w:jc w:val="center"/>
        <w:rPr>
          <w:sz w:val="28"/>
          <w:szCs w:val="28"/>
        </w:rPr>
      </w:pPr>
    </w:p>
    <w:p w:rsidR="00DC6C31" w:rsidRPr="00561B5E" w:rsidRDefault="00DC6C31" w:rsidP="00DC6C31">
      <w:pPr>
        <w:ind w:firstLine="708"/>
        <w:jc w:val="both"/>
        <w:rPr>
          <w:sz w:val="28"/>
          <w:szCs w:val="28"/>
        </w:rPr>
      </w:pPr>
      <w:proofErr w:type="gramStart"/>
      <w:r w:rsidRPr="00561B5E">
        <w:rPr>
          <w:sz w:val="28"/>
          <w:szCs w:val="28"/>
        </w:rPr>
        <w:t>По результатам рассмотрения документов, необходимых для пред</w:t>
      </w:r>
      <w:r w:rsidRPr="00561B5E">
        <w:rPr>
          <w:sz w:val="28"/>
          <w:szCs w:val="28"/>
        </w:rPr>
        <w:t>о</w:t>
      </w:r>
      <w:r w:rsidRPr="00561B5E">
        <w:rPr>
          <w:sz w:val="28"/>
          <w:szCs w:val="28"/>
        </w:rPr>
        <w:t>ст</w:t>
      </w:r>
      <w:r>
        <w:rPr>
          <w:sz w:val="28"/>
          <w:szCs w:val="28"/>
        </w:rPr>
        <w:t>авления администрацией Шпаковского</w:t>
      </w:r>
      <w:r w:rsidRPr="00561B5E">
        <w:rPr>
          <w:sz w:val="28"/>
          <w:szCs w:val="28"/>
        </w:rPr>
        <w:t xml:space="preserve"> муниципального района  Ставр</w:t>
      </w:r>
      <w:r w:rsidRPr="00561B5E">
        <w:rPr>
          <w:sz w:val="28"/>
          <w:szCs w:val="28"/>
        </w:rPr>
        <w:t>о</w:t>
      </w:r>
      <w:r w:rsidRPr="00561B5E">
        <w:rPr>
          <w:sz w:val="28"/>
          <w:szCs w:val="28"/>
        </w:rPr>
        <w:t>польского края государственной услуги «Предоставление за счет средств бюджета Ставропольского края субсидий на поддержку развития производства семян сельскохозяйственных культур и овощей открыт</w:t>
      </w:r>
      <w:r w:rsidRPr="00561B5E">
        <w:rPr>
          <w:sz w:val="28"/>
          <w:szCs w:val="28"/>
        </w:rPr>
        <w:t>о</w:t>
      </w:r>
      <w:r w:rsidRPr="00561B5E">
        <w:rPr>
          <w:sz w:val="28"/>
          <w:szCs w:val="28"/>
        </w:rPr>
        <w:t>го грунта», Вам отказывается в предоставлении государственной услуги по следующим основаниям (нужное отметить зн</w:t>
      </w:r>
      <w:r w:rsidRPr="00561B5E">
        <w:rPr>
          <w:sz w:val="28"/>
          <w:szCs w:val="28"/>
        </w:rPr>
        <w:t>а</w:t>
      </w:r>
      <w:r w:rsidRPr="00561B5E">
        <w:rPr>
          <w:sz w:val="28"/>
          <w:szCs w:val="28"/>
        </w:rPr>
        <w:t>ком – V):</w:t>
      </w:r>
      <w:proofErr w:type="gramEnd"/>
    </w:p>
    <w:p w:rsidR="00DC6C31" w:rsidRPr="00561B5E" w:rsidRDefault="00DC6C31" w:rsidP="00DC6C31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895"/>
      </w:tblGrid>
      <w:tr w:rsidR="00DC6C31" w:rsidRPr="00561B5E" w:rsidTr="00780FF9">
        <w:trPr>
          <w:trHeight w:val="510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1B5E">
              <w:rPr>
                <w:sz w:val="28"/>
                <w:szCs w:val="28"/>
              </w:rPr>
              <w:t>заявитель не включен в реестр субъектов государственной поддер</w:t>
            </w:r>
            <w:r w:rsidRPr="00561B5E">
              <w:rPr>
                <w:sz w:val="28"/>
                <w:szCs w:val="28"/>
              </w:rPr>
              <w:t>ж</w:t>
            </w:r>
            <w:r w:rsidRPr="00561B5E">
              <w:rPr>
                <w:sz w:val="28"/>
                <w:szCs w:val="28"/>
              </w:rPr>
              <w:t>ки развития сельского хозяйства в Ставропольском крае</w:t>
            </w:r>
          </w:p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450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4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1B5E">
              <w:rPr>
                <w:sz w:val="28"/>
                <w:szCs w:val="28"/>
              </w:rPr>
              <w:t>непредставление периодической и бухгалтерской (финансовой) отче</w:t>
            </w:r>
            <w:r w:rsidRPr="00561B5E">
              <w:rPr>
                <w:sz w:val="28"/>
                <w:szCs w:val="28"/>
              </w:rPr>
              <w:t>т</w:t>
            </w:r>
            <w:r w:rsidRPr="00561B5E">
              <w:rPr>
                <w:sz w:val="28"/>
                <w:szCs w:val="28"/>
              </w:rPr>
              <w:t>ности в министерство сельского хозяйства Ставропольского края</w:t>
            </w:r>
          </w:p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51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  <w:r w:rsidRPr="00561B5E">
              <w:rPr>
                <w:sz w:val="28"/>
                <w:szCs w:val="28"/>
              </w:rPr>
              <w:t>наличие  на дату не ранее чем за 30 календарных дней до даты подачи неисполненной обязанности по уплате налогов, сборов, страховых взносов, пеней, штрафов, процентов, подлежащих уплате в соответствии с законод</w:t>
            </w:r>
            <w:r w:rsidRPr="00561B5E">
              <w:rPr>
                <w:sz w:val="28"/>
                <w:szCs w:val="28"/>
              </w:rPr>
              <w:t>а</w:t>
            </w:r>
            <w:r w:rsidRPr="00561B5E">
              <w:rPr>
                <w:sz w:val="28"/>
                <w:szCs w:val="28"/>
              </w:rPr>
              <w:t>тельством Российской Федерации о налогах и сборах</w:t>
            </w:r>
          </w:p>
          <w:p w:rsidR="00DC6C31" w:rsidRPr="00561B5E" w:rsidRDefault="00DC6C31" w:rsidP="00780FF9">
            <w:pPr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1222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5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  <w:proofErr w:type="gramStart"/>
            <w:r w:rsidRPr="00561B5E">
              <w:rPr>
                <w:sz w:val="28"/>
                <w:szCs w:val="28"/>
              </w:rPr>
              <w:t>наличие на дату не ранее чем за 30 календарных дней до даты подачи заявления просроченной задолженности по лизинговым платежам за ранее поставленные на условиях финансовой аренды (лизинга) племе</w:t>
            </w:r>
            <w:r w:rsidRPr="00561B5E">
              <w:rPr>
                <w:sz w:val="28"/>
                <w:szCs w:val="28"/>
              </w:rPr>
              <w:t>н</w:t>
            </w:r>
            <w:r w:rsidRPr="00561B5E">
              <w:rPr>
                <w:sz w:val="28"/>
                <w:szCs w:val="28"/>
              </w:rPr>
              <w:t xml:space="preserve">ной скот и (или) машиностроительную продукцию, которые </w:t>
            </w:r>
            <w:r w:rsidRPr="00561B5E">
              <w:rPr>
                <w:sz w:val="28"/>
                <w:szCs w:val="28"/>
              </w:rPr>
              <w:lastRenderedPageBreak/>
              <w:t>были пр</w:t>
            </w:r>
            <w:r w:rsidRPr="00561B5E">
              <w:rPr>
                <w:sz w:val="28"/>
                <w:szCs w:val="28"/>
              </w:rPr>
              <w:t>и</w:t>
            </w:r>
            <w:r w:rsidRPr="00561B5E">
              <w:rPr>
                <w:sz w:val="28"/>
                <w:szCs w:val="28"/>
              </w:rPr>
              <w:t>обретены за счет средств бюджета Ставропольского края</w:t>
            </w:r>
            <w:proofErr w:type="gramEnd"/>
          </w:p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5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  <w:r w:rsidRPr="00561B5E">
              <w:rPr>
                <w:sz w:val="28"/>
                <w:szCs w:val="28"/>
              </w:rPr>
              <w:t>наличие на дату не ранее чем за 30 календарных дней до даты подачи заявления процесса  реорганизации, ликвидации, банкротства в соо</w:t>
            </w:r>
            <w:r w:rsidRPr="00561B5E">
              <w:rPr>
                <w:sz w:val="28"/>
                <w:szCs w:val="28"/>
              </w:rPr>
              <w:t>т</w:t>
            </w:r>
            <w:r w:rsidRPr="00561B5E">
              <w:rPr>
                <w:sz w:val="28"/>
                <w:szCs w:val="28"/>
              </w:rPr>
              <w:t>ветствии с законодательством Российской Федерации в отношении заявителя – юридического лица или прекращения деятельности в кач</w:t>
            </w:r>
            <w:r w:rsidRPr="00561B5E">
              <w:rPr>
                <w:sz w:val="28"/>
                <w:szCs w:val="28"/>
              </w:rPr>
              <w:t>е</w:t>
            </w:r>
            <w:r w:rsidRPr="00561B5E">
              <w:rPr>
                <w:sz w:val="28"/>
                <w:szCs w:val="28"/>
              </w:rPr>
              <w:t>стве индивидуального предпринимателя в соответствии с законодател</w:t>
            </w:r>
            <w:r w:rsidRPr="00561B5E">
              <w:rPr>
                <w:sz w:val="28"/>
                <w:szCs w:val="28"/>
              </w:rPr>
              <w:t>ь</w:t>
            </w:r>
            <w:r w:rsidRPr="00561B5E">
              <w:rPr>
                <w:sz w:val="28"/>
                <w:szCs w:val="28"/>
              </w:rPr>
              <w:t>ством Российской Федерации в отношении заявителя – индивидуального предприн</w:t>
            </w:r>
            <w:r w:rsidRPr="00561B5E">
              <w:rPr>
                <w:sz w:val="28"/>
                <w:szCs w:val="28"/>
              </w:rPr>
              <w:t>и</w:t>
            </w:r>
            <w:r w:rsidRPr="00561B5E">
              <w:rPr>
                <w:sz w:val="28"/>
                <w:szCs w:val="28"/>
              </w:rPr>
              <w:t>мателя</w:t>
            </w:r>
          </w:p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1050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5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  <w:r w:rsidRPr="00561B5E">
              <w:rPr>
                <w:sz w:val="28"/>
                <w:szCs w:val="28"/>
              </w:rPr>
              <w:t xml:space="preserve">несоответствие заявителя требованиям, предусмотренным </w:t>
            </w:r>
            <w:hyperlink w:anchor="P72" w:history="1">
              <w:r w:rsidRPr="00561B5E">
                <w:rPr>
                  <w:sz w:val="28"/>
                  <w:szCs w:val="28"/>
                </w:rPr>
                <w:t>пунктом 4</w:t>
              </w:r>
            </w:hyperlink>
            <w:r w:rsidRPr="00561B5E">
              <w:rPr>
                <w:sz w:val="28"/>
                <w:szCs w:val="28"/>
              </w:rPr>
              <w:t xml:space="preserve"> Админ</w:t>
            </w:r>
            <w:r w:rsidRPr="00561B5E">
              <w:rPr>
                <w:sz w:val="28"/>
                <w:szCs w:val="28"/>
              </w:rPr>
              <w:t>и</w:t>
            </w:r>
            <w:r w:rsidRPr="00561B5E">
              <w:rPr>
                <w:sz w:val="28"/>
                <w:szCs w:val="28"/>
              </w:rPr>
              <w:t>стративного регламента</w:t>
            </w:r>
          </w:p>
        </w:tc>
      </w:tr>
      <w:tr w:rsidR="00DC6C31" w:rsidRPr="00561B5E" w:rsidTr="00780FF9">
        <w:trPr>
          <w:trHeight w:val="453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4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  <w:r w:rsidRPr="00561B5E">
              <w:rPr>
                <w:sz w:val="28"/>
                <w:szCs w:val="28"/>
              </w:rPr>
              <w:t>необеспечение в предыдущем календарном году выплаты среднемеся</w:t>
            </w:r>
            <w:r w:rsidRPr="00561B5E">
              <w:rPr>
                <w:sz w:val="28"/>
                <w:szCs w:val="28"/>
              </w:rPr>
              <w:t>ч</w:t>
            </w:r>
            <w:r w:rsidRPr="00561B5E">
              <w:rPr>
                <w:sz w:val="28"/>
                <w:szCs w:val="28"/>
              </w:rPr>
              <w:t>ной заработной платы работникам в размере не ниже прожиточного минимума, установленного для трудоспособного населения Ставр</w:t>
            </w:r>
            <w:r w:rsidRPr="00561B5E">
              <w:rPr>
                <w:sz w:val="28"/>
                <w:szCs w:val="28"/>
              </w:rPr>
              <w:t>о</w:t>
            </w:r>
            <w:r w:rsidRPr="00561B5E">
              <w:rPr>
                <w:sz w:val="28"/>
                <w:szCs w:val="28"/>
              </w:rPr>
              <w:t>польского края на соответствующий период Правительством Ставр</w:t>
            </w:r>
            <w:r w:rsidRPr="00561B5E">
              <w:rPr>
                <w:sz w:val="28"/>
                <w:szCs w:val="28"/>
              </w:rPr>
              <w:t>о</w:t>
            </w:r>
            <w:r w:rsidRPr="00561B5E">
              <w:rPr>
                <w:sz w:val="28"/>
                <w:szCs w:val="28"/>
              </w:rPr>
              <w:t>польского края (указанное условие не распространяется на крестьянские (фермерские) х</w:t>
            </w:r>
            <w:r w:rsidRPr="00561B5E">
              <w:rPr>
                <w:sz w:val="28"/>
                <w:szCs w:val="28"/>
              </w:rPr>
              <w:t>о</w:t>
            </w:r>
            <w:r w:rsidRPr="00561B5E">
              <w:rPr>
                <w:sz w:val="28"/>
                <w:szCs w:val="28"/>
              </w:rPr>
              <w:t>зяйства)</w:t>
            </w:r>
          </w:p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5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1B5E">
              <w:rPr>
                <w:sz w:val="28"/>
                <w:szCs w:val="28"/>
              </w:rPr>
              <w:t>наличие в предыдущем календарном году по вине заявителя фактов сжигания стерни и пожнивных остатков в границах землепользования заяв</w:t>
            </w:r>
            <w:r w:rsidRPr="00561B5E">
              <w:rPr>
                <w:sz w:val="28"/>
                <w:szCs w:val="28"/>
              </w:rPr>
              <w:t>и</w:t>
            </w:r>
            <w:r w:rsidRPr="00561B5E">
              <w:rPr>
                <w:sz w:val="28"/>
                <w:szCs w:val="28"/>
              </w:rPr>
              <w:t>теля</w:t>
            </w:r>
          </w:p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774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5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561B5E">
              <w:rPr>
                <w:sz w:val="28"/>
                <w:szCs w:val="28"/>
              </w:rPr>
              <w:t>отсутствие посевных площадей, занятых семенным картофелем, и (или) семенными посевами кукурузы для производства семян родительских форм гибридов и гибридов первого поколения F1, и (или) семенными посевами подсолнечника для производства семян родительских форм гибридов и г</w:t>
            </w:r>
            <w:r w:rsidRPr="00561B5E">
              <w:rPr>
                <w:sz w:val="28"/>
                <w:szCs w:val="28"/>
              </w:rPr>
              <w:t>и</w:t>
            </w:r>
            <w:r w:rsidRPr="00561B5E">
              <w:rPr>
                <w:sz w:val="28"/>
                <w:szCs w:val="28"/>
              </w:rPr>
              <w:t>бридов первого поколения F1, а также оригинальных и элитных семян, и (или) семенными посевами сахарной свеклы для производства семян родительских форм гибридов и гибридов первого п</w:t>
            </w:r>
            <w:r w:rsidRPr="00561B5E">
              <w:rPr>
                <w:sz w:val="28"/>
                <w:szCs w:val="28"/>
              </w:rPr>
              <w:t>о</w:t>
            </w:r>
            <w:r w:rsidRPr="00561B5E">
              <w:rPr>
                <w:sz w:val="28"/>
                <w:szCs w:val="28"/>
              </w:rPr>
              <w:t>коления</w:t>
            </w:r>
            <w:proofErr w:type="gramEnd"/>
            <w:r w:rsidRPr="00561B5E">
              <w:rPr>
                <w:sz w:val="28"/>
                <w:szCs w:val="28"/>
              </w:rPr>
              <w:t xml:space="preserve"> </w:t>
            </w:r>
            <w:proofErr w:type="gramStart"/>
            <w:r w:rsidRPr="00561B5E">
              <w:rPr>
                <w:sz w:val="28"/>
                <w:szCs w:val="28"/>
              </w:rPr>
              <w:t>F1, и (или) овощами открытого грунта, и (или) маточниками, и (или) семенниками овощных культур о</w:t>
            </w:r>
            <w:r w:rsidRPr="00561B5E">
              <w:rPr>
                <w:sz w:val="28"/>
                <w:szCs w:val="28"/>
              </w:rPr>
              <w:t>т</w:t>
            </w:r>
            <w:r w:rsidRPr="00561B5E">
              <w:rPr>
                <w:sz w:val="28"/>
                <w:szCs w:val="28"/>
              </w:rPr>
              <w:t>крытого грунта</w:t>
            </w:r>
            <w:proofErr w:type="gramEnd"/>
          </w:p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690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5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561B5E">
              <w:rPr>
                <w:sz w:val="28"/>
                <w:szCs w:val="28"/>
              </w:rPr>
              <w:t>производство и реализация семенного картофеля, и (или) овощей о</w:t>
            </w:r>
            <w:r w:rsidRPr="00561B5E">
              <w:rPr>
                <w:sz w:val="28"/>
                <w:szCs w:val="28"/>
              </w:rPr>
              <w:t>т</w:t>
            </w:r>
            <w:r w:rsidRPr="00561B5E">
              <w:rPr>
                <w:sz w:val="28"/>
                <w:szCs w:val="28"/>
              </w:rPr>
              <w:t>крытого грунта, и (или) семян овощных культур открытого грунта, и (или) семян кукурузы, и (или) семян подсолнечника, и (или) семян сахарной свеклы и (или) производство и использование семенного картофеля, и (или) ов</w:t>
            </w:r>
            <w:r w:rsidRPr="00561B5E">
              <w:rPr>
                <w:sz w:val="28"/>
                <w:szCs w:val="28"/>
              </w:rPr>
              <w:t>о</w:t>
            </w:r>
            <w:r w:rsidRPr="00561B5E">
              <w:rPr>
                <w:sz w:val="28"/>
                <w:szCs w:val="28"/>
              </w:rPr>
              <w:t>щей открытого грунта, и (или) семян овощных культур открытого грунта, и (или) семян кукурузы, и (или) семян подсолнечника, и (или) семян</w:t>
            </w:r>
            <w:proofErr w:type="gramEnd"/>
            <w:r w:rsidRPr="00561B5E">
              <w:rPr>
                <w:sz w:val="28"/>
                <w:szCs w:val="28"/>
              </w:rPr>
              <w:t xml:space="preserve"> сахарной свеклы для посадки (пос</w:t>
            </w:r>
            <w:r w:rsidRPr="00561B5E">
              <w:rPr>
                <w:sz w:val="28"/>
                <w:szCs w:val="28"/>
              </w:rPr>
              <w:t>е</w:t>
            </w:r>
            <w:r w:rsidRPr="00561B5E">
              <w:rPr>
                <w:sz w:val="28"/>
                <w:szCs w:val="28"/>
              </w:rPr>
              <w:t xml:space="preserve">ва) на собственных и (или) арендованных землях не в соответствии с </w:t>
            </w:r>
            <w:hyperlink r:id="rId5" w:history="1">
              <w:r w:rsidRPr="00561B5E">
                <w:rPr>
                  <w:sz w:val="28"/>
                  <w:szCs w:val="28"/>
                </w:rPr>
                <w:t>перечнем</w:t>
              </w:r>
            </w:hyperlink>
          </w:p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2655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54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561B5E">
              <w:rPr>
                <w:sz w:val="28"/>
                <w:szCs w:val="28"/>
              </w:rPr>
              <w:t xml:space="preserve">не подтверждение  соответствия партий семян семенного картофеля, и (или) семян кукурузы, и (или) семян подсолнечника, и (или) семян сахарной свеклы, и (или) семян овощных культур открытого грунта требованиям, предусмотренным </w:t>
            </w:r>
            <w:hyperlink r:id="rId6" w:history="1">
              <w:r w:rsidRPr="00561B5E">
                <w:rPr>
                  <w:sz w:val="28"/>
                  <w:szCs w:val="28"/>
                </w:rPr>
                <w:t>статьей 21</w:t>
              </w:r>
            </w:hyperlink>
            <w:r w:rsidRPr="00561B5E">
              <w:rPr>
                <w:sz w:val="28"/>
                <w:szCs w:val="28"/>
              </w:rPr>
              <w:t xml:space="preserve"> Федерального закона «О техническом регул</w:t>
            </w:r>
            <w:r w:rsidRPr="00561B5E">
              <w:rPr>
                <w:sz w:val="28"/>
                <w:szCs w:val="28"/>
              </w:rPr>
              <w:t>и</w:t>
            </w:r>
            <w:r w:rsidRPr="00561B5E">
              <w:rPr>
                <w:sz w:val="28"/>
                <w:szCs w:val="28"/>
              </w:rPr>
              <w:t>ровании»</w:t>
            </w:r>
            <w:proofErr w:type="gramEnd"/>
          </w:p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1665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5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  <w:r w:rsidRPr="00561B5E">
              <w:rPr>
                <w:sz w:val="28"/>
                <w:szCs w:val="28"/>
              </w:rPr>
              <w:t>отсутствие согласия заявителя на осуществление органом местного с</w:t>
            </w:r>
            <w:r w:rsidRPr="00561B5E">
              <w:rPr>
                <w:sz w:val="28"/>
                <w:szCs w:val="28"/>
              </w:rPr>
              <w:t>а</w:t>
            </w:r>
            <w:r w:rsidRPr="00561B5E">
              <w:rPr>
                <w:sz w:val="28"/>
                <w:szCs w:val="28"/>
              </w:rPr>
              <w:t>моуправления и органами государственного финансового контроля проверок соблюдения заявителем условий, целей и порядка предоста</w:t>
            </w:r>
            <w:r w:rsidRPr="00561B5E">
              <w:rPr>
                <w:sz w:val="28"/>
                <w:szCs w:val="28"/>
              </w:rPr>
              <w:t>в</w:t>
            </w:r>
            <w:r w:rsidRPr="00561B5E">
              <w:rPr>
                <w:sz w:val="28"/>
                <w:szCs w:val="28"/>
              </w:rPr>
              <w:t xml:space="preserve">ления субсидии, за исключением организаций, указанных в </w:t>
            </w:r>
            <w:hyperlink r:id="rId7" w:history="1">
              <w:r w:rsidRPr="00561B5E">
                <w:rPr>
                  <w:sz w:val="28"/>
                  <w:szCs w:val="28"/>
                </w:rPr>
                <w:t>пункте 5 статьи 78</w:t>
              </w:r>
            </w:hyperlink>
            <w:r w:rsidRPr="00561B5E">
              <w:rPr>
                <w:sz w:val="28"/>
                <w:szCs w:val="28"/>
              </w:rPr>
              <w:t xml:space="preserve"> Бюджетного кодекса Российской Федерации</w:t>
            </w:r>
          </w:p>
        </w:tc>
      </w:tr>
      <w:tr w:rsidR="00DC6C31" w:rsidRPr="00561B5E" w:rsidTr="00780FF9">
        <w:trPr>
          <w:trHeight w:val="1380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51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  <w:r w:rsidRPr="00561B5E">
              <w:rPr>
                <w:sz w:val="28"/>
                <w:szCs w:val="28"/>
              </w:rPr>
              <w:t xml:space="preserve">нарушения заявителем сроков подачи документов, предусмотренных </w:t>
            </w:r>
            <w:hyperlink r:id="rId8" w:history="1">
              <w:r w:rsidRPr="00561B5E">
                <w:rPr>
                  <w:sz w:val="28"/>
                  <w:szCs w:val="28"/>
                </w:rPr>
                <w:t>подпунктами «а» – «к»</w:t>
              </w:r>
            </w:hyperlink>
            <w:hyperlink r:id="rId9" w:history="1">
              <w:r w:rsidRPr="00561B5E">
                <w:rPr>
                  <w:sz w:val="28"/>
                  <w:szCs w:val="28"/>
                </w:rPr>
                <w:t xml:space="preserve"> подпункта «1»</w:t>
              </w:r>
            </w:hyperlink>
            <w:r w:rsidRPr="00561B5E">
              <w:rPr>
                <w:sz w:val="28"/>
                <w:szCs w:val="28"/>
              </w:rPr>
              <w:t xml:space="preserve"> и (или) </w:t>
            </w:r>
            <w:hyperlink r:id="rId10" w:history="1">
              <w:r w:rsidRPr="00561B5E">
                <w:rPr>
                  <w:sz w:val="28"/>
                  <w:szCs w:val="28"/>
                </w:rPr>
                <w:t>подпунктами</w:t>
              </w:r>
              <w:hyperlink r:id="rId11" w:history="1">
                <w:r w:rsidRPr="00561B5E">
                  <w:rPr>
                    <w:sz w:val="28"/>
                    <w:szCs w:val="28"/>
                  </w:rPr>
                  <w:t xml:space="preserve"> «а» – «ж»</w:t>
                </w:r>
              </w:hyperlink>
              <w:hyperlink r:id="rId12" w:history="1">
                <w:r w:rsidRPr="00561B5E">
                  <w:rPr>
                    <w:sz w:val="28"/>
                    <w:szCs w:val="28"/>
                  </w:rPr>
                  <w:t xml:space="preserve"> по</w:t>
                </w:r>
                <w:r w:rsidRPr="00561B5E">
                  <w:rPr>
                    <w:sz w:val="28"/>
                    <w:szCs w:val="28"/>
                  </w:rPr>
                  <w:t>д</w:t>
                </w:r>
                <w:r w:rsidRPr="00561B5E">
                  <w:rPr>
                    <w:sz w:val="28"/>
                    <w:szCs w:val="28"/>
                  </w:rPr>
                  <w:t>пункта «2»</w:t>
                </w:r>
              </w:hyperlink>
            </w:hyperlink>
            <w:hyperlink r:id="rId13" w:history="1">
              <w:r w:rsidRPr="00561B5E">
                <w:rPr>
                  <w:sz w:val="28"/>
                  <w:szCs w:val="28"/>
                </w:rPr>
                <w:t xml:space="preserve"> пункта 25</w:t>
              </w:r>
            </w:hyperlink>
            <w:r w:rsidRPr="00561B5E">
              <w:rPr>
                <w:sz w:val="28"/>
                <w:szCs w:val="28"/>
              </w:rPr>
              <w:t xml:space="preserve"> Административного регламента, указанных в </w:t>
            </w:r>
            <w:hyperlink r:id="rId14" w:history="1">
              <w:r w:rsidRPr="00561B5E">
                <w:rPr>
                  <w:sz w:val="28"/>
                  <w:szCs w:val="28"/>
                </w:rPr>
                <w:t>абзацах четвертом и пятом пункта 22</w:t>
              </w:r>
            </w:hyperlink>
            <w:r w:rsidRPr="00561B5E">
              <w:rPr>
                <w:sz w:val="28"/>
                <w:szCs w:val="28"/>
              </w:rPr>
              <w:t xml:space="preserve"> Административного р</w:t>
            </w:r>
            <w:r w:rsidRPr="00561B5E">
              <w:rPr>
                <w:sz w:val="28"/>
                <w:szCs w:val="28"/>
              </w:rPr>
              <w:t>е</w:t>
            </w:r>
            <w:r w:rsidRPr="00561B5E">
              <w:rPr>
                <w:sz w:val="28"/>
                <w:szCs w:val="28"/>
              </w:rPr>
              <w:t>гламента</w:t>
            </w:r>
          </w:p>
        </w:tc>
      </w:tr>
      <w:tr w:rsidR="00DC6C31" w:rsidRPr="00561B5E" w:rsidTr="00780FF9">
        <w:trPr>
          <w:trHeight w:val="1082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6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  <w:r w:rsidRPr="00561B5E">
              <w:rPr>
                <w:sz w:val="28"/>
                <w:szCs w:val="28"/>
              </w:rPr>
              <w:t xml:space="preserve">наличия в документах, представленных заявителем в соответствии с </w:t>
            </w:r>
            <w:hyperlink r:id="rId15" w:history="1">
              <w:r w:rsidRPr="00561B5E">
                <w:rPr>
                  <w:sz w:val="28"/>
                  <w:szCs w:val="28"/>
                </w:rPr>
                <w:t>пунктом 25</w:t>
              </w:r>
            </w:hyperlink>
            <w:r w:rsidRPr="00561B5E">
              <w:rPr>
                <w:sz w:val="28"/>
                <w:szCs w:val="28"/>
              </w:rPr>
              <w:t xml:space="preserve"> Административного регламента, недостоверной информ</w:t>
            </w:r>
            <w:r w:rsidRPr="00561B5E">
              <w:rPr>
                <w:sz w:val="28"/>
                <w:szCs w:val="28"/>
              </w:rPr>
              <w:t>а</w:t>
            </w:r>
            <w:r w:rsidRPr="00561B5E">
              <w:rPr>
                <w:sz w:val="28"/>
                <w:szCs w:val="28"/>
              </w:rPr>
              <w:t>ции</w:t>
            </w:r>
          </w:p>
        </w:tc>
      </w:tr>
      <w:tr w:rsidR="00DC6C31" w:rsidRPr="00561B5E" w:rsidTr="00780FF9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5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  <w:proofErr w:type="gramStart"/>
            <w:r w:rsidRPr="00561B5E">
              <w:rPr>
                <w:sz w:val="28"/>
                <w:szCs w:val="28"/>
              </w:rPr>
              <w:t>представления заявителем документов, предусмотренных подпунктами «а» – «к» подпункта «1» и (или) подпунктами «а» – «ж» подпункта «2» пункта 25 Административного регламента, не в полном объеме или несоответствия представленных документов требованиям, предусмо</w:t>
            </w:r>
            <w:r w:rsidRPr="00561B5E">
              <w:rPr>
                <w:sz w:val="28"/>
                <w:szCs w:val="28"/>
              </w:rPr>
              <w:t>т</w:t>
            </w:r>
            <w:r w:rsidRPr="00561B5E">
              <w:rPr>
                <w:sz w:val="28"/>
                <w:szCs w:val="28"/>
              </w:rPr>
              <w:t>ренным подпунктами «а» – «к» подпункта «1» и (или) подпунктами «а» – «ж» подпункта «2» пункта 25 Административного регл</w:t>
            </w:r>
            <w:r w:rsidRPr="00561B5E">
              <w:rPr>
                <w:sz w:val="28"/>
                <w:szCs w:val="28"/>
              </w:rPr>
              <w:t>а</w:t>
            </w:r>
            <w:r w:rsidRPr="00561B5E">
              <w:rPr>
                <w:sz w:val="28"/>
                <w:szCs w:val="28"/>
              </w:rPr>
              <w:t>мента</w:t>
            </w:r>
            <w:proofErr w:type="gramEnd"/>
          </w:p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765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C6C31" w:rsidRPr="00561B5E" w:rsidTr="00780FF9">
        <w:trPr>
          <w:trHeight w:val="109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6C31" w:rsidRPr="00561B5E" w:rsidRDefault="00DC6C31" w:rsidP="00780F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C6C31" w:rsidRPr="00561B5E" w:rsidRDefault="00DC6C31" w:rsidP="00DC6C31">
      <w:pPr>
        <w:ind w:firstLine="720"/>
        <w:jc w:val="both"/>
        <w:rPr>
          <w:sz w:val="28"/>
          <w:szCs w:val="28"/>
        </w:rPr>
      </w:pPr>
      <w:r w:rsidRPr="00561B5E">
        <w:rPr>
          <w:sz w:val="28"/>
          <w:szCs w:val="28"/>
        </w:rPr>
        <w:t>Вы вправе обжаловать принятое решение в досудебном (внесудебном) или судебном порядке.</w:t>
      </w:r>
    </w:p>
    <w:p w:rsidR="00DC6C31" w:rsidRPr="00561B5E" w:rsidRDefault="00DC6C31" w:rsidP="00DC6C31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61B5E">
        <w:rPr>
          <w:rFonts w:ascii="Times New Roman" w:hAnsi="Times New Roman" w:cs="Times New Roman"/>
          <w:kern w:val="28"/>
          <w:sz w:val="28"/>
          <w:szCs w:val="28"/>
        </w:rPr>
        <w:t>_________________________    ____________   _________________________</w:t>
      </w:r>
    </w:p>
    <w:p w:rsidR="00DC6C31" w:rsidRPr="00561B5E" w:rsidRDefault="00DC6C31" w:rsidP="00DC6C31">
      <w:pPr>
        <w:pStyle w:val="ConsPlusNonformat"/>
        <w:jc w:val="both"/>
        <w:rPr>
          <w:rFonts w:ascii="Times New Roman" w:hAnsi="Times New Roman" w:cs="Times New Roman"/>
          <w:kern w:val="28"/>
        </w:rPr>
      </w:pPr>
      <w:r w:rsidRPr="00561B5E">
        <w:rPr>
          <w:rFonts w:ascii="Times New Roman" w:hAnsi="Times New Roman" w:cs="Times New Roman"/>
          <w:kern w:val="28"/>
        </w:rPr>
        <w:t xml:space="preserve"> </w:t>
      </w:r>
      <w:proofErr w:type="gramStart"/>
      <w:r w:rsidRPr="00561B5E">
        <w:rPr>
          <w:rFonts w:ascii="Times New Roman" w:hAnsi="Times New Roman" w:cs="Times New Roman"/>
          <w:kern w:val="28"/>
        </w:rPr>
        <w:t>(указывается должностное лицо органа                     (подпись)                             (расшифровка по</w:t>
      </w:r>
      <w:r w:rsidRPr="00561B5E">
        <w:rPr>
          <w:rFonts w:ascii="Times New Roman" w:hAnsi="Times New Roman" w:cs="Times New Roman"/>
          <w:kern w:val="28"/>
        </w:rPr>
        <w:t>д</w:t>
      </w:r>
      <w:r w:rsidRPr="00561B5E">
        <w:rPr>
          <w:rFonts w:ascii="Times New Roman" w:hAnsi="Times New Roman" w:cs="Times New Roman"/>
          <w:kern w:val="28"/>
        </w:rPr>
        <w:t>писи)</w:t>
      </w:r>
      <w:proofErr w:type="gramEnd"/>
    </w:p>
    <w:p w:rsidR="00DC6C31" w:rsidRPr="00561B5E" w:rsidRDefault="00DC6C31" w:rsidP="00DC6C31">
      <w:pPr>
        <w:pStyle w:val="ConsPlusNonformat"/>
        <w:jc w:val="both"/>
        <w:rPr>
          <w:rFonts w:ascii="Times New Roman" w:hAnsi="Times New Roman" w:cs="Times New Roman"/>
          <w:kern w:val="28"/>
        </w:rPr>
      </w:pPr>
      <w:r w:rsidRPr="00561B5E">
        <w:rPr>
          <w:rFonts w:ascii="Times New Roman" w:hAnsi="Times New Roman" w:cs="Times New Roman"/>
          <w:kern w:val="28"/>
        </w:rPr>
        <w:t>местного самоуправления, которое вправе</w:t>
      </w:r>
    </w:p>
    <w:p w:rsidR="00DC6C31" w:rsidRPr="00561B5E" w:rsidRDefault="00DC6C31" w:rsidP="00DC6C31">
      <w:pPr>
        <w:pStyle w:val="ConsPlusNonformat"/>
        <w:jc w:val="both"/>
        <w:rPr>
          <w:rFonts w:ascii="Times New Roman" w:hAnsi="Times New Roman" w:cs="Times New Roman"/>
          <w:kern w:val="28"/>
        </w:rPr>
      </w:pPr>
      <w:r w:rsidRPr="00561B5E">
        <w:rPr>
          <w:rFonts w:ascii="Times New Roman" w:hAnsi="Times New Roman" w:cs="Times New Roman"/>
          <w:kern w:val="28"/>
        </w:rPr>
        <w:t>подписывать уведомление)</w:t>
      </w:r>
    </w:p>
    <w:p w:rsidR="00DC6C31" w:rsidRPr="00561B5E" w:rsidRDefault="00DC6C31" w:rsidP="00DC6C31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</w:p>
    <w:p w:rsidR="00DC6C31" w:rsidRPr="00561B5E" w:rsidRDefault="00DC6C31" w:rsidP="00DC6C31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61B5E">
        <w:rPr>
          <w:rFonts w:ascii="Times New Roman" w:hAnsi="Times New Roman" w:cs="Times New Roman"/>
          <w:kern w:val="28"/>
          <w:sz w:val="28"/>
          <w:szCs w:val="28"/>
        </w:rPr>
        <w:t xml:space="preserve">Уведомление подготовил:  </w:t>
      </w:r>
    </w:p>
    <w:p w:rsidR="00DC6C31" w:rsidRPr="00561B5E" w:rsidRDefault="00DC6C31" w:rsidP="00DC6C31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61B5E">
        <w:rPr>
          <w:rFonts w:ascii="Times New Roman" w:hAnsi="Times New Roman" w:cs="Times New Roman"/>
          <w:kern w:val="28"/>
          <w:sz w:val="28"/>
          <w:szCs w:val="28"/>
        </w:rPr>
        <w:t>_______________________   ______________   _________________________</w:t>
      </w:r>
    </w:p>
    <w:p w:rsidR="00DC6C31" w:rsidRPr="00561B5E" w:rsidRDefault="00DC6C31" w:rsidP="00DC6C31">
      <w:pPr>
        <w:pStyle w:val="ConsPlusNonformat"/>
        <w:jc w:val="both"/>
        <w:rPr>
          <w:rFonts w:ascii="Times New Roman" w:hAnsi="Times New Roman" w:cs="Times New Roman"/>
          <w:kern w:val="28"/>
        </w:rPr>
      </w:pPr>
      <w:proofErr w:type="gramStart"/>
      <w:r w:rsidRPr="00561B5E">
        <w:rPr>
          <w:rFonts w:ascii="Times New Roman" w:hAnsi="Times New Roman" w:cs="Times New Roman"/>
          <w:kern w:val="28"/>
        </w:rPr>
        <w:t>(должность лица, осуществляющего               (подпись)                               (расшифровка подп</w:t>
      </w:r>
      <w:r w:rsidRPr="00561B5E">
        <w:rPr>
          <w:rFonts w:ascii="Times New Roman" w:hAnsi="Times New Roman" w:cs="Times New Roman"/>
          <w:kern w:val="28"/>
        </w:rPr>
        <w:t>и</w:t>
      </w:r>
      <w:r w:rsidRPr="00561B5E">
        <w:rPr>
          <w:rFonts w:ascii="Times New Roman" w:hAnsi="Times New Roman" w:cs="Times New Roman"/>
          <w:kern w:val="28"/>
        </w:rPr>
        <w:t>си)</w:t>
      </w:r>
      <w:proofErr w:type="gramEnd"/>
    </w:p>
    <w:p w:rsidR="00DC6C31" w:rsidRPr="00561B5E" w:rsidRDefault="00DC6C31" w:rsidP="00DC6C31">
      <w:pPr>
        <w:pStyle w:val="ConsPlusNonformat"/>
        <w:jc w:val="both"/>
        <w:rPr>
          <w:rFonts w:ascii="Times New Roman" w:hAnsi="Times New Roman" w:cs="Times New Roman"/>
          <w:kern w:val="28"/>
        </w:rPr>
      </w:pPr>
      <w:r w:rsidRPr="00561B5E">
        <w:rPr>
          <w:rFonts w:ascii="Times New Roman" w:hAnsi="Times New Roman" w:cs="Times New Roman"/>
          <w:kern w:val="28"/>
        </w:rPr>
        <w:t>рассмотрение документов</w:t>
      </w:r>
    </w:p>
    <w:p w:rsidR="00A51292" w:rsidRDefault="00A51292"/>
    <w:sectPr w:rsidR="00A51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DAB"/>
    <w:rsid w:val="00601DAB"/>
    <w:rsid w:val="00A51292"/>
    <w:rsid w:val="00DC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C6C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C6C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12EB22DD8598C39F73248F9092695DB3A47292E0B3161601114D98A0674E4A5164CA6868AD481E1F3ECC85M5Z4H" TargetMode="External"/><Relationship Id="rId13" Type="http://schemas.openxmlformats.org/officeDocument/2006/relationships/hyperlink" Target="consultantplus://offline/ref=7BA21B2CF4FF3BF9F1B8B74241AE9676AAEDCD2CC618566B464885ED66B7A461F7A40132FBAC59D78DB2087CsAM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CCF6AB68CB33B56FF45EED75EBD33EA774E7C9FBB664CFE92B6679C1757DDD8AF596F246A154D86s1e6N" TargetMode="External"/><Relationship Id="rId12" Type="http://schemas.openxmlformats.org/officeDocument/2006/relationships/hyperlink" Target="consultantplus://offline/ref=5812EB22DD8598C39F73248F9092695DB3A47292E0B3161601114D98A0674E4A5164CA6868AD481E1F3ECC85M5ZCH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CF6AB68CB33B56FF45EED75EBD33EA774E7C98BC6A4CFE92B6679C1757DDD8AF596F246A164B83s1e1N" TargetMode="External"/><Relationship Id="rId11" Type="http://schemas.openxmlformats.org/officeDocument/2006/relationships/hyperlink" Target="consultantplus://offline/ref=5812EB22DD8598C39F73248F9092695DB3A47292E0B3161601114D98A0674E4A5164CA6868AD481E1F3ECC85M5Z4H" TargetMode="External"/><Relationship Id="rId5" Type="http://schemas.openxmlformats.org/officeDocument/2006/relationships/hyperlink" Target="consultantplus://offline/ref=0CCF6AB68CB33B56FF45EED75EBD33EA774D7998B6604CFE92B6679C1757DDD8AF596F246A164984s1e0N" TargetMode="External"/><Relationship Id="rId15" Type="http://schemas.openxmlformats.org/officeDocument/2006/relationships/hyperlink" Target="consultantplus://offline/ref=10B5C5BDE3219C3CE306A2C67BBBD10153B29E0CA391F16FC24AB4991B7DDD2414328EE951B7C0A82C5D6A0Bw6dCG" TargetMode="External"/><Relationship Id="rId10" Type="http://schemas.openxmlformats.org/officeDocument/2006/relationships/hyperlink" Target="consultantplus://offline/ref=7BA21B2CF4FF3BF9F1B8B74241AE9676AAEDCD2CC618566B464885ED66B7A461F7A40132FBAC59D78DB2087CsAM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812EB22DD8598C39F73248F9092695DB3A47292E0B3161601114D98A0674E4A5164CA6868AD481E1F3ECC85M5ZCH" TargetMode="External"/><Relationship Id="rId14" Type="http://schemas.openxmlformats.org/officeDocument/2006/relationships/hyperlink" Target="consultantplus://offline/ref=7BA21B2CF4FF3BF9F1B8B74241AE9676AAEDCD2CC618566B464885ED66B7A461F7A40132FBAC59D78DB20873sAM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1103</Words>
  <Characters>6290</Characters>
  <Application>Microsoft Office Word</Application>
  <DocSecurity>0</DocSecurity>
  <Lines>52</Lines>
  <Paragraphs>14</Paragraphs>
  <ScaleCrop>false</ScaleCrop>
  <Company>Администрация Шпаковского муниципального района СК</Company>
  <LinksUpToDate>false</LinksUpToDate>
  <CharactersWithSpaces>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Гуга Антонина Викторовна</dc:creator>
  <cp:keywords/>
  <dc:description/>
  <cp:lastModifiedBy>Гуга Антонина Викторовна</cp:lastModifiedBy>
  <cp:revision>2</cp:revision>
  <dcterms:created xsi:type="dcterms:W3CDTF">2017-10-03T13:30:00Z</dcterms:created>
  <dcterms:modified xsi:type="dcterms:W3CDTF">2017-10-03T13:31:00Z</dcterms:modified>
</cp:coreProperties>
</file>